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71D6E" w14:textId="77777777" w:rsidR="00EA3E80" w:rsidRPr="00296C4B" w:rsidRDefault="00EA3E80" w:rsidP="00660C89">
      <w:pPr>
        <w:tabs>
          <w:tab w:val="right" w:pos="9072"/>
        </w:tabs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296C4B">
        <w:rPr>
          <w:bCs/>
          <w:lang w:val="hu-HU"/>
        </w:rPr>
        <w:t>K-4-1-12-</w:t>
      </w:r>
      <w:r w:rsidR="00296C4B">
        <w:rPr>
          <w:bCs/>
        </w:rPr>
        <w:t>0</w:t>
      </w:r>
    </w:p>
    <w:p w14:paraId="6EB0DB6D" w14:textId="77777777"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 w14:paraId="2CC337D4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11DED5F8" w14:textId="77777777"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 w14:paraId="647F3D58" w14:textId="7777777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14:paraId="58418459" w14:textId="77777777"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 w14:paraId="309B6AAF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00615235" w14:textId="77777777" w:rsidR="00EA3E80" w:rsidRPr="00296C4B" w:rsidRDefault="00E716AC" w:rsidP="00296C4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296C4B">
              <w:rPr>
                <w:b/>
                <w:sz w:val="22"/>
                <w:szCs w:val="22"/>
                <w:lang w:val="hu-HU"/>
              </w:rPr>
              <w:t xml:space="preserve">REKLÁMPSZICHOLÓGIA </w:t>
            </w:r>
            <w:r w:rsidR="00296C4B">
              <w:rPr>
                <w:b/>
                <w:sz w:val="22"/>
                <w:szCs w:val="22"/>
                <w:lang w:val="hr-HR"/>
              </w:rPr>
              <w:t>(ПСИХОЛОГИЈА РЕКЛАМЕ)</w:t>
            </w:r>
          </w:p>
        </w:tc>
      </w:tr>
      <w:tr w:rsidR="00EA3E80" w:rsidRPr="00660C89" w14:paraId="424944FD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55589497" w14:textId="77777777"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296C4B">
              <w:rPr>
                <w:b/>
                <w:sz w:val="22"/>
                <w:szCs w:val="22"/>
                <w:lang w:val="hu-HU"/>
              </w:rPr>
              <w:t>Grabovac, S., Beáta</w:t>
            </w:r>
          </w:p>
        </w:tc>
      </w:tr>
      <w:tr w:rsidR="00EA3E80" w:rsidRPr="00660C89" w14:paraId="6488EF72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0FE8797A" w14:textId="77777777" w:rsidR="00EA3E80" w:rsidRPr="00660C89" w:rsidRDefault="00BE32E4" w:rsidP="00296C4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96C4B">
              <w:rPr>
                <w:b/>
                <w:sz w:val="22"/>
                <w:szCs w:val="22"/>
                <w:lang w:val="hu-HU"/>
              </w:rPr>
              <w:t>VÁLASZTHATÓ,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2+1</w:t>
            </w:r>
          </w:p>
        </w:tc>
      </w:tr>
      <w:tr w:rsidR="00EA3E80" w:rsidRPr="00660C89" w14:paraId="4260C704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7456D61B" w14:textId="77777777"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96C4B">
              <w:rPr>
                <w:b/>
                <w:sz w:val="22"/>
                <w:szCs w:val="22"/>
                <w:lang w:val="hu-HU"/>
              </w:rPr>
              <w:t>3 (három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14:paraId="7536B478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AC03" w14:textId="77777777"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14:paraId="2D0470C4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6770" w14:textId="77777777"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14:paraId="46AB19AA" w14:textId="7021138C" w:rsidR="00EA3E80" w:rsidRPr="00296C4B" w:rsidRDefault="00296C4B" w:rsidP="0020148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96C4B">
              <w:rPr>
                <w:sz w:val="22"/>
                <w:szCs w:val="22"/>
                <w:lang w:val="hu-HU"/>
              </w:rPr>
              <w:t xml:space="preserve">A </w:t>
            </w:r>
            <w:r w:rsidR="00201489">
              <w:rPr>
                <w:sz w:val="22"/>
                <w:szCs w:val="22"/>
                <w:lang w:val="hu-HU"/>
              </w:rPr>
              <w:t>hallgatók megismerkednek a r</w:t>
            </w:r>
            <w:r>
              <w:rPr>
                <w:sz w:val="22"/>
                <w:szCs w:val="22"/>
                <w:lang w:val="hu-HU"/>
              </w:rPr>
              <w:t xml:space="preserve">eklámpszichológia alapfogalmaival és elméleteivel. Megtudják, hogy milyen mechanizmusokat és elveket használnak a </w:t>
            </w:r>
            <w:r w:rsidR="00FE32C5">
              <w:rPr>
                <w:sz w:val="22"/>
                <w:szCs w:val="22"/>
                <w:lang w:val="hu-HU"/>
              </w:rPr>
              <w:t xml:space="preserve">fogyasztói társadalom eladással foglalkozó </w:t>
            </w:r>
            <w:r w:rsidR="00201489">
              <w:rPr>
                <w:sz w:val="22"/>
                <w:szCs w:val="22"/>
                <w:lang w:val="hu-HU"/>
              </w:rPr>
              <w:t xml:space="preserve">egyénei </w:t>
            </w:r>
            <w:r>
              <w:rPr>
                <w:sz w:val="22"/>
                <w:szCs w:val="22"/>
                <w:lang w:val="hu-HU"/>
              </w:rPr>
              <w:t xml:space="preserve"> abból a célból, hogy valamit vonzóbbá tegyenek</w:t>
            </w:r>
            <w:r w:rsidR="00FE32C5">
              <w:rPr>
                <w:sz w:val="22"/>
                <w:szCs w:val="22"/>
                <w:lang w:val="hu-HU"/>
              </w:rPr>
              <w:t xml:space="preserve"> vagy eladjanak</w:t>
            </w:r>
            <w:r w:rsidR="00201489">
              <w:rPr>
                <w:sz w:val="22"/>
                <w:szCs w:val="22"/>
                <w:lang w:val="hu-HU"/>
              </w:rPr>
              <w:t>. A hallgatók megismerkednek a r</w:t>
            </w:r>
            <w:r w:rsidR="00FE32C5">
              <w:rPr>
                <w:sz w:val="22"/>
                <w:szCs w:val="22"/>
                <w:lang w:val="hu-HU"/>
              </w:rPr>
              <w:t>eklámpszichológia fogalmaival, törvényszerűségeivel, valamint azokkal a lelki folyamatokkal, amelyekre hatást kell gyakorolni a sikeres értékesítéshez.</w:t>
            </w:r>
          </w:p>
        </w:tc>
      </w:tr>
      <w:tr w:rsidR="00EA3E80" w:rsidRPr="00660C89" w14:paraId="7293F4B0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D929" w14:textId="77777777"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14:paraId="6AA5B815" w14:textId="13C6DB59" w:rsidR="00EA3E80" w:rsidRPr="00660C89" w:rsidRDefault="00201489" w:rsidP="0020148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 megismerik azokat a kommunikációs fortélyokat</w:t>
            </w:r>
            <w:r w:rsidR="00FE32C5">
              <w:rPr>
                <w:sz w:val="22"/>
                <w:szCs w:val="22"/>
                <w:lang w:val="hu-HU"/>
              </w:rPr>
              <w:t xml:space="preserve">, amelyek a sikeres marketinghez szükségesek, megtudják, hogy az alak és a szín hogyan hat az észlelésre, hogyan lehet a figyelmet </w:t>
            </w:r>
            <w:r>
              <w:rPr>
                <w:sz w:val="22"/>
                <w:szCs w:val="22"/>
                <w:lang w:val="hu-HU"/>
              </w:rPr>
              <w:t>külsőleg</w:t>
            </w:r>
            <w:r w:rsidR="00FE32C5">
              <w:rPr>
                <w:sz w:val="22"/>
                <w:szCs w:val="22"/>
                <w:lang w:val="hu-HU"/>
              </w:rPr>
              <w:t xml:space="preserve"> irányítani és mely mechanizmusokkal lehet elérni azt, hogy egyes termékeket vonzóvá tegyünk a piacon.</w:t>
            </w:r>
          </w:p>
        </w:tc>
      </w:tr>
      <w:tr w:rsidR="00EA3E80" w:rsidRPr="00660C89" w14:paraId="0E494F35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F5D4" w14:textId="77777777"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14:paraId="0BC9A374" w14:textId="77777777" w:rsidR="00FE32C5" w:rsidRPr="00FE32C5" w:rsidRDefault="00FE32C5" w:rsidP="00B84F4F">
            <w:pPr>
              <w:spacing w:after="40"/>
              <w:jc w:val="both"/>
              <w:rPr>
                <w:i/>
                <w:sz w:val="18"/>
                <w:szCs w:val="18"/>
                <w:lang w:val="hu-HU"/>
              </w:rPr>
            </w:pPr>
            <w:r w:rsidRPr="00FE32C5">
              <w:rPr>
                <w:i/>
                <w:sz w:val="18"/>
                <w:szCs w:val="18"/>
                <w:lang w:val="hu-HU"/>
              </w:rPr>
              <w:t>Elméleti oktatás:</w:t>
            </w:r>
          </w:p>
          <w:p w14:paraId="51906006" w14:textId="77777777" w:rsidR="00FE32C5" w:rsidRPr="00FE32C5" w:rsidRDefault="00FE32C5" w:rsidP="00B84F4F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FE32C5">
              <w:rPr>
                <w:sz w:val="18"/>
                <w:szCs w:val="18"/>
                <w:lang w:val="hu-HU"/>
              </w:rPr>
              <w:t>A Reklámpszichológia mint tudomány megjelenése és kutatási módszerei.</w:t>
            </w:r>
            <w:r>
              <w:rPr>
                <w:sz w:val="18"/>
                <w:szCs w:val="18"/>
                <w:lang w:val="hu-HU"/>
              </w:rPr>
              <w:t xml:space="preserve"> Mit kommunikálnak a reklámok, milyen üzenetet továbbítanak? A produktum „láthatósága” és felismerhetősége, imázs, </w:t>
            </w:r>
            <w:r w:rsidR="0013559E">
              <w:rPr>
                <w:sz w:val="18"/>
                <w:szCs w:val="18"/>
                <w:lang w:val="hu-HU"/>
              </w:rPr>
              <w:t>a brand kialakítása. A reklám hatásmechanizmusainak modelljei. Érzelmek, motiváció és a vásárlással kapcsolatos döntés meghozatala. Manipuláció és kognitív disszonancia a marketingben.</w:t>
            </w:r>
          </w:p>
          <w:p w14:paraId="2AC09994" w14:textId="5C0AA4D8" w:rsidR="00FE32C5" w:rsidRDefault="00201489" w:rsidP="00B84F4F">
            <w:pPr>
              <w:spacing w:after="40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Gyakorlatok</w:t>
            </w:r>
            <w:r w:rsidR="00FE32C5" w:rsidRPr="00FE32C5">
              <w:rPr>
                <w:i/>
                <w:sz w:val="18"/>
                <w:szCs w:val="18"/>
                <w:lang w:val="hu-HU"/>
              </w:rPr>
              <w:t>:</w:t>
            </w:r>
          </w:p>
          <w:p w14:paraId="39D07C9C" w14:textId="77777777" w:rsidR="00C10EF8" w:rsidRPr="0013559E" w:rsidRDefault="0013559E" w:rsidP="00B84F4F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A reklámozás és eladás kutatásával kapcsolatos eddigi eredmények. A TV-ben és nyomtatott reklámanyagokban használatos mechanizmusok elemzése.</w:t>
            </w:r>
          </w:p>
        </w:tc>
      </w:tr>
      <w:tr w:rsidR="00EA3E80" w:rsidRPr="00660C89" w14:paraId="624FBE3B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5243" w14:textId="77777777"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14:paraId="49109C0C" w14:textId="77777777" w:rsidR="00EA3E80" w:rsidRPr="0013559E" w:rsidRDefault="0013559E" w:rsidP="00876A59">
            <w:pPr>
              <w:spacing w:after="40"/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 w:rsidRPr="0013559E">
              <w:rPr>
                <w:i/>
                <w:sz w:val="18"/>
                <w:szCs w:val="18"/>
                <w:lang w:val="hu-HU"/>
              </w:rPr>
              <w:t>Kötelező:</w:t>
            </w:r>
          </w:p>
          <w:p w14:paraId="1D3F4BAF" w14:textId="77777777" w:rsidR="0013559E" w:rsidRPr="0013559E" w:rsidRDefault="0013559E" w:rsidP="0013559E">
            <w:pPr>
              <w:spacing w:after="40"/>
              <w:rPr>
                <w:sz w:val="18"/>
                <w:szCs w:val="18"/>
              </w:rPr>
            </w:pPr>
            <w:r w:rsidRPr="0013559E">
              <w:rPr>
                <w:sz w:val="18"/>
                <w:szCs w:val="18"/>
              </w:rPr>
              <w:t>Sas, I. (2</w:t>
            </w:r>
            <w:r w:rsidRPr="0013559E">
              <w:rPr>
                <w:sz w:val="18"/>
                <w:szCs w:val="18"/>
                <w:lang w:val="hr-HR"/>
              </w:rPr>
              <w:t xml:space="preserve">007). </w:t>
            </w:r>
            <w:r w:rsidRPr="0013559E">
              <w:rPr>
                <w:sz w:val="18"/>
                <w:szCs w:val="18"/>
              </w:rPr>
              <w:t>Reklám és pszichológia. Kommunikációs Akadémia Könyvtár</w:t>
            </w:r>
          </w:p>
          <w:p w14:paraId="20472B74" w14:textId="77777777" w:rsidR="0013559E" w:rsidRPr="0013559E" w:rsidRDefault="0013559E" w:rsidP="0013559E">
            <w:pPr>
              <w:spacing w:after="40"/>
              <w:rPr>
                <w:sz w:val="18"/>
                <w:szCs w:val="18"/>
              </w:rPr>
            </w:pPr>
            <w:r w:rsidRPr="0013559E">
              <w:rPr>
                <w:sz w:val="18"/>
                <w:szCs w:val="18"/>
              </w:rPr>
              <w:t>Sas, I. (2</w:t>
            </w:r>
            <w:r w:rsidRPr="0013559E">
              <w:rPr>
                <w:sz w:val="18"/>
                <w:szCs w:val="18"/>
                <w:lang w:val="hr-HR"/>
              </w:rPr>
              <w:t xml:space="preserve">012). </w:t>
            </w:r>
            <w:r w:rsidRPr="0013559E">
              <w:rPr>
                <w:sz w:val="18"/>
                <w:szCs w:val="18"/>
              </w:rPr>
              <w:t>Reklám és pszichológia a webkorszakban. Kommunikációs Akadémia Könyvtár</w:t>
            </w:r>
          </w:p>
          <w:p w14:paraId="655AC16D" w14:textId="77777777" w:rsidR="0013559E" w:rsidRPr="0013559E" w:rsidRDefault="0013559E" w:rsidP="0013559E">
            <w:pPr>
              <w:spacing w:after="40"/>
              <w:jc w:val="both"/>
              <w:rPr>
                <w:i/>
                <w:sz w:val="18"/>
                <w:szCs w:val="18"/>
                <w:lang w:val="hu-HU"/>
              </w:rPr>
            </w:pPr>
            <w:r w:rsidRPr="0013559E">
              <w:rPr>
                <w:i/>
                <w:sz w:val="18"/>
                <w:szCs w:val="18"/>
                <w:lang w:val="hu-HU"/>
              </w:rPr>
              <w:t>Kiegészítő:</w:t>
            </w:r>
          </w:p>
          <w:p w14:paraId="65BB6CF4" w14:textId="77777777" w:rsidR="0013559E" w:rsidRPr="00660C89" w:rsidRDefault="0013559E" w:rsidP="0013559E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13559E">
              <w:rPr>
                <w:sz w:val="18"/>
                <w:szCs w:val="18"/>
              </w:rPr>
              <w:t>Földi, K., Szakács, F. (1974). Reklámpszichológia. Közgazdasági és Jogi Könyvkiadó, Budapest</w:t>
            </w:r>
          </w:p>
        </w:tc>
      </w:tr>
      <w:tr w:rsidR="008109EB" w:rsidRPr="00660C89" w14:paraId="0CABE448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C55C" w14:textId="77777777"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E3D31C9" w14:textId="77777777"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14:paraId="0FF71C59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662A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2216" w14:textId="77777777"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951C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3B52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06A50F" w14:textId="77777777"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14:paraId="224A0EB3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4B64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F2A0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BFEA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3B0B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CFF8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14:paraId="0E2D0589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A5F3" w14:textId="77777777"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14:paraId="62450DBD" w14:textId="77777777" w:rsidR="00EA3E80" w:rsidRPr="004B1C3F" w:rsidRDefault="004B1C3F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gyakorlatok, a hallgatók egyéni és csoportos prezentációi, konzultáció.</w:t>
            </w:r>
          </w:p>
        </w:tc>
      </w:tr>
      <w:tr w:rsidR="00EA3E80" w:rsidRPr="00660C89" w14:paraId="7D9B8290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703A09EB" w14:textId="77777777"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14:paraId="7E964D2E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51ECDACD" w14:textId="77777777"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0692DA7F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4AD4DC74" w14:textId="77777777"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631A2F52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14:paraId="0481BF1A" w14:textId="77777777" w:rsidTr="004B1C3F">
        <w:trPr>
          <w:trHeight w:val="305"/>
          <w:jc w:val="center"/>
        </w:trPr>
        <w:tc>
          <w:tcPr>
            <w:tcW w:w="3503" w:type="dxa"/>
            <w:gridSpan w:val="3"/>
            <w:vAlign w:val="center"/>
          </w:tcPr>
          <w:p w14:paraId="671BC93B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3003CF73" w14:textId="77777777" w:rsidR="00EA3E80" w:rsidRPr="004B1C3F" w:rsidRDefault="004B1C3F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14:paraId="1D3A41A7" w14:textId="1BC8D58B" w:rsidR="00EA3E80" w:rsidRPr="00660C89" w:rsidRDefault="004020D2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</w:t>
            </w:r>
            <w:bookmarkStart w:id="0" w:name="_GoBack"/>
            <w:bookmarkEnd w:id="0"/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14:paraId="5EF55319" w14:textId="77777777" w:rsidR="00EA3E80" w:rsidRPr="00660C89" w:rsidRDefault="004B1C3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14:paraId="1626DEBC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008CF3D5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14:paraId="3A72EC60" w14:textId="77777777" w:rsidR="00EA3E80" w:rsidRPr="00660C89" w:rsidRDefault="004B1C3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14:paraId="65E2E8FA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4D10BCC6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14:paraId="6C3B8DDD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tling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559E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1489"/>
    <w:rsid w:val="00204758"/>
    <w:rsid w:val="00204A10"/>
    <w:rsid w:val="0022139C"/>
    <w:rsid w:val="00227164"/>
    <w:rsid w:val="00242E86"/>
    <w:rsid w:val="00244C18"/>
    <w:rsid w:val="00246CF6"/>
    <w:rsid w:val="00296C4B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0D2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1C3F"/>
    <w:rsid w:val="004F5109"/>
    <w:rsid w:val="0055274A"/>
    <w:rsid w:val="00557E47"/>
    <w:rsid w:val="00567135"/>
    <w:rsid w:val="00570FC2"/>
    <w:rsid w:val="00571FED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A429B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2087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BEVEZETÉS A PEDAGÓGIÁBA</vt:lpstr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Microsoft Office User</cp:lastModifiedBy>
  <cp:revision>5</cp:revision>
  <cp:lastPrinted>2007-03-03T16:29:00Z</cp:lastPrinted>
  <dcterms:created xsi:type="dcterms:W3CDTF">2019-09-02T16:04:00Z</dcterms:created>
  <dcterms:modified xsi:type="dcterms:W3CDTF">2019-09-03T09:27:00Z</dcterms:modified>
</cp:coreProperties>
</file>